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51" w:rsidRPr="00C00BB8" w:rsidRDefault="00316F51" w:rsidP="00316F5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72197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300" y="21265"/>
                <wp:lineTo x="21300" y="0"/>
                <wp:lineTo x="0" y="0"/>
              </wp:wrapPolygon>
            </wp:wrapThrough>
            <wp:docPr id="1" name="Рисунок 1" descr="Русский язык. 4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4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B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Русский язык. 4 класс. В 2-х ч. Ч. 1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П., Горецкий В. Г.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В. П.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Канакина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4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978-5-09-070632-2, 978-5-09-075107-0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1.1.1.1.1.1.5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05-0045-11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316F51" w:rsidRPr="00C00BB8" w:rsidRDefault="00316F51" w:rsidP="00316F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"Русский язык" входит в образовательную систему "Школа России".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 учебника позволяет организовать дифференцированное обучение и обеспечивает достижение личностных, предметных и 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у обучающихся прочные языковые навыки и формировать интерес к обучению.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скорректированы задания, переработана рубрика "Проверь себя".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316F51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4210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60" y="21265"/>
                <wp:lineTo x="21160" y="0"/>
                <wp:lineTo x="0" y="0"/>
              </wp:wrapPolygon>
            </wp:wrapThrough>
            <wp:docPr id="2" name="Рисунок 2" descr="Русский язык. 4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 язык. 4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B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Русский язык. 4 класс. В 2-х ч. Ч. 2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П., Горецкий В. Г.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В. П.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Канакина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4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978-5-09-070633-9, 978-5-09-075108-7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1.1.1.1.1.1.5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Код номенклатуры: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05-0046-11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316F51" w:rsidRPr="00C00BB8" w:rsidRDefault="00316F51" w:rsidP="00316F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"Русский язык" входит в образовательную систему "Школа России".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 учебника позволяет организовать дифференцированное обучение и обеспечивает достижение личностных, предметных и 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у обучающихся прочные языковые навыки и формировать интерес к обучению.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скорректированы задания, переработана рубрика "Проверь себя".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316F51" w:rsidRPr="00C00BB8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C5315B" wp14:editId="48034268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2801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25" y="21265"/>
                <wp:lineTo x="21225" y="0"/>
                <wp:lineTo x="0" y="0"/>
              </wp:wrapPolygon>
            </wp:wrapThrough>
            <wp:docPr id="3" name="Рисунок 3" descr="Литературное чтение. 4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тературное чтение. 4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B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Литературное чтение. 4 класс. В 2-х ч. Ч. 1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Климанова Л. Ф., Горецкий В.Г., Голованова М.В. и др.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Л. Ф. Климанова, 4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Чтение и риторика в начальной школе</w:t>
        </w:r>
      </w:hyperlink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8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Литературное чтение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978-5-09-070707-7, 978-5-09-016842-7, 978-5-09-070707-7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1.1.1.1.2.2.4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06-0025-11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316F51" w:rsidRPr="00C00BB8" w:rsidRDefault="00316F51" w:rsidP="00316F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"Литературное чтение"" входит в образовательную систему "Школа России".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способствует художественно-эстетическому развитию обучающихся, формированию функциональной грамотности и коммуникативной компетентности.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Содержание переработанного учебника имеет ряд изменений: обновлен 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иллюстративный ряд, усовершенствован методический аппарат учебника. К каждой теме сформулирована учебная задача, разделы 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начинаеются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рубрики "Что уже знаем и умеем", система заданий дополнена полезными советами для выполнения практических работ.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316F51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>
      <w:pPr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B93656" wp14:editId="686684BD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277662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56" y="21265"/>
                <wp:lineTo x="21256" y="0"/>
                <wp:lineTo x="0" y="0"/>
              </wp:wrapPolygon>
            </wp:wrapThrough>
            <wp:docPr id="4" name="Рисунок 4" descr="Литературное чтение. 4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тературное чтение. 4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B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Литературное чтение. 4 класс. В 2-х ч. Ч. 2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Климанова Л. Ф., Горецкий В.Г., Голованова М.В. и др.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Л. Ф. Климанова, 4 </w:t>
        </w:r>
        <w:proofErr w:type="spellStart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2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3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Чтение и риторика в начальной школе</w:t>
        </w:r>
      </w:hyperlink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4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Литературное чтение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5" w:history="1">
        <w:r w:rsidRPr="00C00B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978-5-09-070708-4, 978-5-09-016906-6, 978-5-09-070708-4</w:t>
      </w:r>
    </w:p>
    <w:p w:rsidR="00316F51" w:rsidRPr="00C00BB8" w:rsidRDefault="00316F51" w:rsidP="00316F5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1.1.1.1.2.2.4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06-0024-11</w:t>
      </w:r>
    </w:p>
    <w:p w:rsidR="00316F51" w:rsidRPr="00C00BB8" w:rsidRDefault="00316F51" w:rsidP="00316F5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316F51" w:rsidRPr="00C00BB8" w:rsidRDefault="00316F51" w:rsidP="00316F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"Литературное чтение"" входит в образовательную систему "Школа России".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способствует художественно-эстетическому развитию обучающихся, формированию функциональной грамотности и коммуникативной компетентности.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Содержание переработанного учебника имеет ряд изменений: обновлен иллюстративный ряд, усовершенствован методический аппарат учебника. К каждой теме сформулирована учебная задача, разделы </w:t>
      </w:r>
      <w:proofErr w:type="spellStart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начинаеются</w:t>
      </w:r>
      <w:proofErr w:type="spellEnd"/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рубрики "Что уже знаем и умеем", система заданий дополнена полезными советами для выполнения практических работ.</w:t>
      </w:r>
      <w:r w:rsidRPr="00C00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316F51" w:rsidRPr="00C00BB8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/>
    <w:p w:rsidR="009C4162" w:rsidRPr="00923CE3" w:rsidRDefault="009C4162" w:rsidP="009C4162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24675" cy="1800000"/>
            <wp:effectExtent l="0" t="0" r="8890" b="0"/>
            <wp:wrapThrough wrapText="bothSides">
              <wp:wrapPolygon edited="0">
                <wp:start x="0" y="0"/>
                <wp:lineTo x="0" y="21265"/>
                <wp:lineTo x="21434" y="21265"/>
                <wp:lineTo x="21434" y="0"/>
                <wp:lineTo x="0" y="0"/>
              </wp:wrapPolygon>
            </wp:wrapThrough>
            <wp:docPr id="5" name="Рисунок 5" descr="Математика. 4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матика. 4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C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4 класс. В 2-х ч. Ч. 1</w:t>
      </w:r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 И.,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А., Бельтюкова Г. В. и др.</w:t>
      </w:r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4 </w:t>
        </w:r>
        <w:proofErr w:type="spellStart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8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9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978-5-09-074666-3, 978-5-09-070772-5</w:t>
      </w:r>
    </w:p>
    <w:p w:rsidR="009C4162" w:rsidRPr="00923CE3" w:rsidRDefault="009C4162" w:rsidP="009C4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1.1.1.3.1.8.4</w:t>
      </w:r>
    </w:p>
    <w:p w:rsidR="009C4162" w:rsidRPr="00923CE3" w:rsidRDefault="009C4162" w:rsidP="009C41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07-0025-22</w:t>
      </w:r>
    </w:p>
    <w:p w:rsidR="009C4162" w:rsidRPr="00923CE3" w:rsidRDefault="009C4162" w:rsidP="009C41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9C4162" w:rsidRPr="00923CE3" w:rsidRDefault="009C4162" w:rsidP="009C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"Математика" входит в образовательную систему "Школа России".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заданий обеспечивает формирование навыка решения учебно-практических задач и развитие у обучающихся функциональной грамотности. Развитие познавательного интереса обеспечат рубрика "Странички для любознательных", логические задачи, задачи на смекалку, а также задания практического характера из реальной жизни.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изменений: скорректированы тексты заданий, формулировки.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подготовлен в соответствии с требованиями Федерального государственного образовательного стандарта начального общего образования.</w:t>
      </w:r>
    </w:p>
    <w:p w:rsidR="009C4162" w:rsidRPr="00923CE3" w:rsidRDefault="009C4162" w:rsidP="009C4162">
      <w:pPr>
        <w:rPr>
          <w:rFonts w:ascii="Times New Roman" w:hAnsi="Times New Roman" w:cs="Times New Roman"/>
          <w:sz w:val="28"/>
          <w:szCs w:val="28"/>
        </w:rPr>
      </w:pPr>
    </w:p>
    <w:p w:rsidR="009C4162" w:rsidRPr="00923CE3" w:rsidRDefault="009C4162" w:rsidP="009C4162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277662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56" y="21265"/>
                <wp:lineTo x="21256" y="0"/>
                <wp:lineTo x="0" y="0"/>
              </wp:wrapPolygon>
            </wp:wrapThrough>
            <wp:docPr id="6" name="Рисунок 6" descr="Математика. 4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ематика. 4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C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4 класс. В 2-х ч. Ч. 2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 И.,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А., Бельтюкова Г. В. и др.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2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4 </w:t>
        </w:r>
        <w:proofErr w:type="spellStart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3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4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5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978-5-09-074667-0, 978-5-09-070773-2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Номер ФПУ: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1.1.1.3.1.8.4</w:t>
      </w:r>
    </w:p>
    <w:p w:rsidR="009C4162" w:rsidRPr="00923CE3" w:rsidRDefault="009C4162" w:rsidP="009C416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07-0026-20</w:t>
      </w:r>
    </w:p>
    <w:p w:rsidR="009C4162" w:rsidRPr="00923CE3" w:rsidRDefault="009C4162" w:rsidP="009C416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9C4162" w:rsidRPr="00923CE3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"Математика" входит в образовательную систему "Школа России".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заданий обеспечивает формирование навыка решения учебно-практических задач и развитие у обучающихся функциональной грамотности. Развитие познавательного интереса обеспечат рубрика "Странички для любознательных", логические задачи, задачи на смекалку, а также задания практического характера из реальной жизни.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изменений: скорректированы тексты заданий, формулировки.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подготовлен в соответствии с требованиями Федерального государственного образовательного стандарта начального общего образования.</w:t>
      </w:r>
    </w:p>
    <w:p w:rsidR="009C4162" w:rsidRPr="00923CE3" w:rsidRDefault="009C4162" w:rsidP="009C4162">
      <w:pPr>
        <w:rPr>
          <w:rFonts w:ascii="Times New Roman" w:hAnsi="Times New Roman" w:cs="Times New Roman"/>
          <w:sz w:val="28"/>
          <w:szCs w:val="28"/>
        </w:rPr>
      </w:pPr>
    </w:p>
    <w:p w:rsidR="009C4162" w:rsidRPr="00923CE3" w:rsidRDefault="009C4162" w:rsidP="009C4162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7" name="Рисунок 7" descr="Окружающий мир. 4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кружающий мир. 4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C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Окружающий мир. 4 класс. В 2-х ч. Ч. 1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Плешаков А. А.,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Крючкова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А. А. Плешаков, 4 </w:t>
        </w:r>
        <w:proofErr w:type="spellStart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8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9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Окружающий мир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923CE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978-5-09-073969-6, 978-5-09-070835-7, 978-5-09-073969-6</w:t>
      </w:r>
    </w:p>
    <w:p w:rsidR="009C4162" w:rsidRPr="00923CE3" w:rsidRDefault="009C4162" w:rsidP="009C416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1.1.1.4.1.3.4</w:t>
      </w:r>
    </w:p>
    <w:p w:rsidR="009C4162" w:rsidRPr="00923CE3" w:rsidRDefault="009C4162" w:rsidP="009C416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08-0020-23</w:t>
      </w:r>
    </w:p>
    <w:p w:rsidR="009C4162" w:rsidRPr="00923CE3" w:rsidRDefault="009C4162" w:rsidP="009C416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9C4162" w:rsidRPr="00923CE3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"Окружающий мир" входит в образовательную систему "Школа России".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Система заданий обеспечивает освоение знаний, умений и навыков через практическую деятельность. Инструментарий для организации проектной и 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добавлены новые задания на развитие коммуникации, кооперации, креативности; актуальные факты, учебные тексты дополнены и расширены, изменена последовательность представления тем.</w:t>
      </w:r>
      <w:r w:rsidRPr="00923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9C4162" w:rsidRPr="00923CE3" w:rsidRDefault="009C4162" w:rsidP="009C4162">
      <w:pPr>
        <w:rPr>
          <w:rFonts w:ascii="Times New Roman" w:hAnsi="Times New Roman" w:cs="Times New Roman"/>
          <w:sz w:val="28"/>
          <w:szCs w:val="28"/>
        </w:rPr>
      </w:pPr>
    </w:p>
    <w:p w:rsidR="009C4162" w:rsidRPr="00923CE3" w:rsidRDefault="009C4162" w:rsidP="009C4162">
      <w:pPr>
        <w:pStyle w:val="1"/>
        <w:shd w:val="clear" w:color="auto" w:fill="FFFFFF"/>
        <w:spacing w:before="0" w:beforeAutospacing="0" w:after="600" w:afterAutospacing="0"/>
        <w:rPr>
          <w:bCs w:val="0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28016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8" name="Рисунок 8" descr="Окружающий мир. 4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ающий мир. 4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CE3">
        <w:rPr>
          <w:bCs w:val="0"/>
          <w:color w:val="333333"/>
          <w:sz w:val="28"/>
          <w:szCs w:val="28"/>
        </w:rPr>
        <w:t>Окружающий мир. 4 класс. В 2-х ч. Ч. 2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b/>
          <w:bCs/>
          <w:color w:val="2066C5"/>
          <w:sz w:val="28"/>
          <w:szCs w:val="28"/>
        </w:rPr>
      </w:pP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Автор(ы):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 xml:space="preserve">Плешаков А. А., </w:t>
      </w:r>
      <w:proofErr w:type="spellStart"/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Крючкова</w:t>
      </w:r>
      <w:proofErr w:type="spellEnd"/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 xml:space="preserve"> Е. А.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Линия УМК: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2" w:history="1"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 xml:space="preserve">УМК "Школа России" А. А. Плешаков, 4 </w:t>
        </w:r>
        <w:proofErr w:type="spellStart"/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кл</w:t>
        </w:r>
        <w:proofErr w:type="spellEnd"/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.</w:t>
        </w:r>
      </w:hyperlink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Класс: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3" w:history="1"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4</w:t>
        </w:r>
      </w:hyperlink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Предмет: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4" w:history="1"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Окружающий мир</w:t>
        </w:r>
      </w:hyperlink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Вид литературы: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5" w:history="1">
        <w:r w:rsidRPr="00923CE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Учебники</w:t>
        </w:r>
      </w:hyperlink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ISBN: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978-5-09-073971-9, 978-5-09-070836-4, 978-5-09-073971-9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Номер ФПУ: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1.1.1.4.1.3.4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Код номенклатуры: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923CE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08-0021-22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23CE3">
        <w:rPr>
          <w:rFonts w:ascii="Times New Roman" w:hAnsi="Times New Roman" w:cs="Times New Roman"/>
          <w:b/>
          <w:color w:val="333333"/>
          <w:sz w:val="28"/>
          <w:szCs w:val="28"/>
        </w:rPr>
        <w:t>Аннотация</w:t>
      </w:r>
    </w:p>
    <w:p w:rsidR="009C4162" w:rsidRPr="00923CE3" w:rsidRDefault="009C4162" w:rsidP="009C416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23CE3">
        <w:rPr>
          <w:rFonts w:ascii="Times New Roman" w:hAnsi="Times New Roman" w:cs="Times New Roman"/>
          <w:color w:val="333333"/>
          <w:sz w:val="28"/>
          <w:szCs w:val="28"/>
        </w:rPr>
        <w:t>Учебник "Окружающий мир" входит в образовательную систему "Школа России".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br/>
        <w:t>Материал учебника позволяет реализовать системно-</w:t>
      </w:r>
      <w:proofErr w:type="spellStart"/>
      <w:r w:rsidRPr="00923CE3">
        <w:rPr>
          <w:rFonts w:ascii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923CE3">
        <w:rPr>
          <w:rFonts w:ascii="Times New Roman" w:hAnsi="Times New Roman" w:cs="Times New Roman"/>
          <w:color w:val="333333"/>
          <w:sz w:val="28"/>
          <w:szCs w:val="28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923CE3">
        <w:rPr>
          <w:rFonts w:ascii="Times New Roman" w:hAnsi="Times New Roman" w:cs="Times New Roman"/>
          <w:color w:val="333333"/>
          <w:sz w:val="28"/>
          <w:szCs w:val="28"/>
        </w:rPr>
        <w:t>метапредметных</w:t>
      </w:r>
      <w:proofErr w:type="spellEnd"/>
      <w:r w:rsidRPr="00923CE3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результатов освоения Основной образовательной программы начального общего образования.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br/>
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Содержание переработанного учебника имеет ряд дополнений и изменений: добавлены новые задания на развитие коммуникации, кооперации, креативности; актуальные факты, учебные тексты дополнены и расширены, 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изменена последовательность представления тем.</w:t>
      </w:r>
      <w:r w:rsidRPr="00923CE3">
        <w:rPr>
          <w:rFonts w:ascii="Times New Roman" w:hAnsi="Times New Roman" w:cs="Times New Roman"/>
          <w:color w:val="333333"/>
          <w:sz w:val="28"/>
          <w:szCs w:val="28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8A6A1C" w:rsidRPr="00FE36E6" w:rsidRDefault="008A6A1C" w:rsidP="008A6A1C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9" name="Рисунок 9" descr="Основы религиозных культур и светской этики. Основы светской этики. 4 класс. *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сновы религиозных культур и светской этики. Основы светской этики. 4 класс. *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6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Основы религиозных культур и светской этики. Основы светской этики. 4 класс. </w:t>
      </w:r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Шемшурина</w:t>
      </w:r>
      <w:proofErr w:type="spellEnd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И.</w:t>
      </w:r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7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"Основы духовно-нравственной культуры народов России", 4 </w:t>
        </w:r>
        <w:proofErr w:type="spellStart"/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8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9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Основы религиозных культур и светской этики</w:t>
        </w:r>
      </w:hyperlink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0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Бренд: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1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Просвещение</w:t>
        </w:r>
      </w:hyperlink>
    </w:p>
    <w:p w:rsidR="008A6A1C" w:rsidRPr="00FE36E6" w:rsidRDefault="008A6A1C" w:rsidP="008A6A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978-5-09-072975-8, 978-5-09-071636-9</w:t>
      </w:r>
    </w:p>
    <w:p w:rsidR="008A6A1C" w:rsidRPr="00FE36E6" w:rsidRDefault="008A6A1C" w:rsidP="008A6A1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35-0088-07</w:t>
      </w:r>
    </w:p>
    <w:p w:rsidR="008A6A1C" w:rsidRPr="00FE36E6" w:rsidRDefault="008A6A1C" w:rsidP="008A6A1C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A6A1C" w:rsidRPr="00FE36E6" w:rsidRDefault="008A6A1C" w:rsidP="008A6A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подготовлен в соответствии с требованиями Федерального государственного образовательного стандарта начального общего образования. Что такое хорошо и что такое плохо? Почему добрым жить на свете веселей? Что такое этикет? В чём проявляется патриотизм? В чём заключается золотое правило этики? Над этими и многими другими "взрослыми" вопросами приглашает вас поразмышлять автор этой книги. Надеемся, что учебник подскажет вам решение многих проблем, которые возникают в вашей жизни, поможет стать добрее, отзывчивее, доброжелательнее, более чутко и бережно относиться к людям и природе, т. е. стать нравственными людьми.</w:t>
      </w:r>
    </w:p>
    <w:p w:rsidR="008A6A1C" w:rsidRDefault="008A6A1C" w:rsidP="008A6A1C">
      <w:pPr>
        <w:rPr>
          <w:rFonts w:ascii="Times New Roman" w:hAnsi="Times New Roman" w:cs="Times New Roman"/>
          <w:sz w:val="28"/>
          <w:szCs w:val="28"/>
        </w:rPr>
      </w:pPr>
    </w:p>
    <w:p w:rsidR="008A6A1C" w:rsidRPr="00FE36E6" w:rsidRDefault="008A6A1C" w:rsidP="008A6A1C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48130" cy="1800000"/>
            <wp:effectExtent l="0" t="0" r="9525" b="0"/>
            <wp:wrapThrough wrapText="bothSides">
              <wp:wrapPolygon edited="0">
                <wp:start x="0" y="0"/>
                <wp:lineTo x="0" y="21265"/>
                <wp:lineTo x="21435" y="21265"/>
                <wp:lineTo x="21435" y="0"/>
                <wp:lineTo x="0" y="0"/>
              </wp:wrapPolygon>
            </wp:wrapThrough>
            <wp:docPr id="10" name="Рисунок 10" descr="Информатика. 4 класс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нформатика. 4 класс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3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6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Информатика. 4 класс.</w:t>
      </w:r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Рудченко Т. А., Семёнов А.Л.</w:t>
      </w:r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3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Т. А. Рудченко, 4 </w:t>
        </w:r>
        <w:proofErr w:type="spellStart"/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4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4</w:t>
        </w:r>
      </w:hyperlink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5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Информатика</w:t>
        </w:r>
      </w:hyperlink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6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  <w:bookmarkStart w:id="0" w:name="_GoBack"/>
      <w:bookmarkEnd w:id="0"/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Бренд: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7" w:history="1">
        <w:r w:rsidRPr="00FE36E6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Просвещение</w:t>
        </w:r>
      </w:hyperlink>
    </w:p>
    <w:p w:rsidR="008A6A1C" w:rsidRPr="00FE36E6" w:rsidRDefault="008A6A1C" w:rsidP="008A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978-5-09-075646-4, 978-5-09-072122-6, 978-5-09-062265-3</w:t>
      </w:r>
    </w:p>
    <w:p w:rsidR="008A6A1C" w:rsidRPr="00FE36E6" w:rsidRDefault="008A6A1C" w:rsidP="008A6A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Код номенклатуры:</w:t>
      </w: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14-0223-03</w:t>
      </w:r>
    </w:p>
    <w:p w:rsidR="008A6A1C" w:rsidRPr="00FE36E6" w:rsidRDefault="008A6A1C" w:rsidP="008A6A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A6A1C" w:rsidRPr="00FE36E6" w:rsidRDefault="008A6A1C" w:rsidP="008A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 "Информатика. 4 класс" авторов А. Л. </w:t>
      </w:r>
      <w:proofErr w:type="spellStart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Семёнова</w:t>
      </w:r>
      <w:proofErr w:type="spellEnd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А. Рудченко является продолжением курсов "Информатика. 3 класс", "Информатика. 3-4 классы". В основе методики изучения курса лежат принципы: введение правил игры на листах определений, самостоятельная работа учащихся с курсом, индивидуальные траектории обучения для каждого из учеников и пр. Учитель работает по варианту изучения курса, —</w:t>
      </w:r>
      <w:proofErr w:type="spellStart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бескомпьютерному</w:t>
      </w:r>
      <w:proofErr w:type="spellEnd"/>
      <w:r w:rsidRPr="00FE3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компьютерному (варианты соответствующих планирований приведены в конце книги). В первом случае дети будут работать только с печатными материалами курса (учебник, рабочая тетрадь и тетрадь проектов). Во втором случае, кроме печатных материалов, дети будут использовать и компьютерную составляющую курса.</w:t>
      </w:r>
    </w:p>
    <w:p w:rsidR="008A6A1C" w:rsidRPr="00FE36E6" w:rsidRDefault="008A6A1C" w:rsidP="008A6A1C">
      <w:pPr>
        <w:rPr>
          <w:rFonts w:ascii="Times New Roman" w:hAnsi="Times New Roman" w:cs="Times New Roman"/>
          <w:sz w:val="28"/>
          <w:szCs w:val="28"/>
        </w:rPr>
      </w:pPr>
    </w:p>
    <w:p w:rsidR="008A6A1C" w:rsidRPr="00FE36E6" w:rsidRDefault="008A6A1C" w:rsidP="008A6A1C">
      <w:pPr>
        <w:rPr>
          <w:rFonts w:ascii="Times New Roman" w:hAnsi="Times New Roman" w:cs="Times New Roman"/>
          <w:sz w:val="28"/>
          <w:szCs w:val="28"/>
        </w:rPr>
      </w:pPr>
    </w:p>
    <w:p w:rsidR="009C4162" w:rsidRPr="00923CE3" w:rsidRDefault="009C4162" w:rsidP="009C4162">
      <w:pPr>
        <w:rPr>
          <w:rFonts w:ascii="Times New Roman" w:hAnsi="Times New Roman" w:cs="Times New Roman"/>
          <w:sz w:val="28"/>
          <w:szCs w:val="28"/>
        </w:rPr>
      </w:pPr>
    </w:p>
    <w:p w:rsidR="00316F51" w:rsidRPr="00C00BB8" w:rsidRDefault="00316F51" w:rsidP="00316F51">
      <w:pPr>
        <w:rPr>
          <w:rFonts w:ascii="Times New Roman" w:hAnsi="Times New Roman" w:cs="Times New Roman"/>
          <w:sz w:val="28"/>
          <w:szCs w:val="28"/>
        </w:rPr>
      </w:pPr>
    </w:p>
    <w:p w:rsidR="004A2746" w:rsidRPr="00F017CF" w:rsidRDefault="004A2746" w:rsidP="00F017CF"/>
    <w:sectPr w:rsidR="004A2746" w:rsidRPr="00F0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0A"/>
    <w:rsid w:val="00316F51"/>
    <w:rsid w:val="0037580A"/>
    <w:rsid w:val="004A2746"/>
    <w:rsid w:val="007E5DB3"/>
    <w:rsid w:val="008A6A1C"/>
    <w:rsid w:val="009C4162"/>
    <w:rsid w:val="00AA4B0D"/>
    <w:rsid w:val="00E17811"/>
    <w:rsid w:val="00F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BD8"/>
  <w15:chartTrackingRefBased/>
  <w15:docId w15:val="{08EF99B0-B4A6-4797-B42E-3B14E46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51"/>
  </w:style>
  <w:style w:type="paragraph" w:styleId="1">
    <w:name w:val="heading 1"/>
    <w:basedOn w:val="a"/>
    <w:link w:val="10"/>
    <w:uiPriority w:val="9"/>
    <w:qFormat/>
    <w:rsid w:val="00375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char-name">
    <w:name w:val="product__char-name"/>
    <w:basedOn w:val="a0"/>
    <w:rsid w:val="0037580A"/>
  </w:style>
  <w:style w:type="character" w:customStyle="1" w:styleId="productchar-value">
    <w:name w:val="product__char-value"/>
    <w:basedOn w:val="a0"/>
    <w:rsid w:val="0037580A"/>
  </w:style>
  <w:style w:type="character" w:styleId="a3">
    <w:name w:val="Hyperlink"/>
    <w:basedOn w:val="a0"/>
    <w:uiPriority w:val="99"/>
    <w:semiHidden/>
    <w:unhideWhenUsed/>
    <w:rsid w:val="0037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76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7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530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7727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82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11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9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56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3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0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1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1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06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7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4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30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72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4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5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93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50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61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70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2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240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317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4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9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7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3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6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234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52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60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2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3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4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0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5699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69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6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0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01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23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388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2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36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212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322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76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717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5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09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1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40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7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927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5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93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763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4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5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59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43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2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7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83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5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4666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95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401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1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75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4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907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36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15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50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96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0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688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0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2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11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5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059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19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71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3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3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21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3683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1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7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4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505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15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89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7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748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43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0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591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15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6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695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3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44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55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0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53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5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0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6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19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3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2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72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8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5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6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9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5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56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6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7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2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27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4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6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7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5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2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9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9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0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43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7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72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67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8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4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8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9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2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category?filter%5B9%5D=14" TargetMode="External"/><Relationship Id="rId18" Type="http://schemas.openxmlformats.org/officeDocument/2006/relationships/hyperlink" Target="https://catalog.prosv.ru/category?filter%5B8%5D=41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catalog.prosv.ru/category?filter%5B8%5D=16" TargetMode="External"/><Relationship Id="rId21" Type="http://schemas.openxmlformats.org/officeDocument/2006/relationships/hyperlink" Target="https://catalog.prosv.ru/category?filter%5B6%5D=1961" TargetMode="External"/><Relationship Id="rId34" Type="http://schemas.openxmlformats.org/officeDocument/2006/relationships/hyperlink" Target="https://catalog.prosv.ru/category?filter%5B8%5D=18" TargetMode="External"/><Relationship Id="rId42" Type="http://schemas.openxmlformats.org/officeDocument/2006/relationships/hyperlink" Target="https://catalog.prosv.ru/category?filter%5B6%5D=1948" TargetMode="External"/><Relationship Id="rId47" Type="http://schemas.openxmlformats.org/officeDocument/2006/relationships/hyperlink" Target="https://catalog.prosv.ru/category?filter%5B6%5D=1480" TargetMode="External"/><Relationship Id="rId50" Type="http://schemas.openxmlformats.org/officeDocument/2006/relationships/hyperlink" Target="https://catalog.prosv.ru/category?filter%5B9%5D=22" TargetMode="External"/><Relationship Id="rId55" Type="http://schemas.openxmlformats.org/officeDocument/2006/relationships/hyperlink" Target="https://catalog.prosv.ru/category?filter%5B8%5D=22" TargetMode="External"/><Relationship Id="rId7" Type="http://schemas.openxmlformats.org/officeDocument/2006/relationships/hyperlink" Target="https://catalog.prosv.ru/category?filter%5B8%5D=17" TargetMode="External"/><Relationship Id="rId12" Type="http://schemas.openxmlformats.org/officeDocument/2006/relationships/hyperlink" Target="https://catalog.prosv.ru/category?filter%5B8%5D=17" TargetMode="External"/><Relationship Id="rId17" Type="http://schemas.openxmlformats.org/officeDocument/2006/relationships/hyperlink" Target="https://catalog.prosv.ru/category?filter%5B8%5D=13" TargetMode="External"/><Relationship Id="rId25" Type="http://schemas.openxmlformats.org/officeDocument/2006/relationships/hyperlink" Target="https://catalog.prosv.ru/category?filter%5B9%5D=14" TargetMode="External"/><Relationship Id="rId33" Type="http://schemas.openxmlformats.org/officeDocument/2006/relationships/hyperlink" Target="https://catalog.prosv.ru/category?filter%5B11%5D=5" TargetMode="External"/><Relationship Id="rId38" Type="http://schemas.openxmlformats.org/officeDocument/2006/relationships/hyperlink" Target="https://catalog.prosv.ru/category?filter%5B11%5D=5" TargetMode="External"/><Relationship Id="rId46" Type="http://schemas.openxmlformats.org/officeDocument/2006/relationships/image" Target="media/image9.jpe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alog.prosv.ru/category?filter%5B11%5D=5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catalog.prosv.ru/category?filter%5B8%5D=18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s://catalog.prosv.ru/category?filter%5B11%5D=5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11%5D=5" TargetMode="External"/><Relationship Id="rId11" Type="http://schemas.openxmlformats.org/officeDocument/2006/relationships/hyperlink" Target="https://catalog.prosv.ru/category?filter%5B11%5D=5" TargetMode="External"/><Relationship Id="rId24" Type="http://schemas.openxmlformats.org/officeDocument/2006/relationships/hyperlink" Target="https://catalog.prosv.ru/category?filter%5B8%5D=41" TargetMode="External"/><Relationship Id="rId32" Type="http://schemas.openxmlformats.org/officeDocument/2006/relationships/hyperlink" Target="https://catalog.prosv.ru/category?filter%5B6%5D=1965" TargetMode="External"/><Relationship Id="rId37" Type="http://schemas.openxmlformats.org/officeDocument/2006/relationships/hyperlink" Target="https://catalog.prosv.ru/category?filter%5B6%5D=1948" TargetMode="External"/><Relationship Id="rId40" Type="http://schemas.openxmlformats.org/officeDocument/2006/relationships/hyperlink" Target="https://catalog.prosv.ru/category?filter%5B9%5D=14" TargetMode="External"/><Relationship Id="rId45" Type="http://schemas.openxmlformats.org/officeDocument/2006/relationships/hyperlink" Target="https://catalog.prosv.ru/category?filter%5B9%5D=14" TargetMode="External"/><Relationship Id="rId53" Type="http://schemas.openxmlformats.org/officeDocument/2006/relationships/hyperlink" Target="https://catalog.prosv.ru/category?filter%5B6%5D=173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catalog.prosv.ru/category?filter%5B6%5D=1953" TargetMode="External"/><Relationship Id="rId15" Type="http://schemas.openxmlformats.org/officeDocument/2006/relationships/hyperlink" Target="https://catalog.prosv.ru/category?filter%5B6%5D=1961" TargetMode="External"/><Relationship Id="rId23" Type="http://schemas.openxmlformats.org/officeDocument/2006/relationships/hyperlink" Target="https://catalog.prosv.ru/category?filter%5B8%5D=13" TargetMode="External"/><Relationship Id="rId28" Type="http://schemas.openxmlformats.org/officeDocument/2006/relationships/hyperlink" Target="https://catalog.prosv.ru/category?filter%5B11%5D=5" TargetMode="External"/><Relationship Id="rId36" Type="http://schemas.openxmlformats.org/officeDocument/2006/relationships/image" Target="media/image7.jpeg"/><Relationship Id="rId49" Type="http://schemas.openxmlformats.org/officeDocument/2006/relationships/hyperlink" Target="https://catalog.prosv.ru/category?filter%5B8%5D=39" TargetMode="External"/><Relationship Id="rId57" Type="http://schemas.openxmlformats.org/officeDocument/2006/relationships/hyperlink" Target="https://catalog.prosv.ru/category?filter%5B7%5D=1" TargetMode="External"/><Relationship Id="rId10" Type="http://schemas.openxmlformats.org/officeDocument/2006/relationships/hyperlink" Target="https://catalog.prosv.ru/category?filter%5B6%5D=1953" TargetMode="External"/><Relationship Id="rId19" Type="http://schemas.openxmlformats.org/officeDocument/2006/relationships/hyperlink" Target="https://catalog.prosv.ru/category?filter%5B9%5D=14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s://catalog.prosv.ru/category?filter%5B8%5D=16" TargetMode="External"/><Relationship Id="rId52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catalog.prosv.ru/category?filter%5B11%5D=5" TargetMode="External"/><Relationship Id="rId27" Type="http://schemas.openxmlformats.org/officeDocument/2006/relationships/hyperlink" Target="https://catalog.prosv.ru/category?filter%5B6%5D=1965" TargetMode="External"/><Relationship Id="rId30" Type="http://schemas.openxmlformats.org/officeDocument/2006/relationships/hyperlink" Target="https://catalog.prosv.ru/category?filter%5B9%5D=14" TargetMode="External"/><Relationship Id="rId35" Type="http://schemas.openxmlformats.org/officeDocument/2006/relationships/hyperlink" Target="https://catalog.prosv.ru/category?filter%5B9%5D=14" TargetMode="External"/><Relationship Id="rId43" Type="http://schemas.openxmlformats.org/officeDocument/2006/relationships/hyperlink" Target="https://catalog.prosv.ru/category?filter%5B11%5D=5" TargetMode="External"/><Relationship Id="rId48" Type="http://schemas.openxmlformats.org/officeDocument/2006/relationships/hyperlink" Target="https://catalog.prosv.ru/category?filter%5B11%5D=5" TargetMode="External"/><Relationship Id="rId56" Type="http://schemas.openxmlformats.org/officeDocument/2006/relationships/hyperlink" Target="https://catalog.prosv.ru/category?filter%5B9%5D=14" TargetMode="External"/><Relationship Id="rId8" Type="http://schemas.openxmlformats.org/officeDocument/2006/relationships/hyperlink" Target="https://catalog.prosv.ru/category?filter%5B9%5D=14" TargetMode="External"/><Relationship Id="rId51" Type="http://schemas.openxmlformats.org/officeDocument/2006/relationships/hyperlink" Target="https://catalog.prosv.ru/category?filter%5B7%5D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dcterms:created xsi:type="dcterms:W3CDTF">2023-08-10T16:39:00Z</dcterms:created>
  <dcterms:modified xsi:type="dcterms:W3CDTF">2023-08-10T18:15:00Z</dcterms:modified>
</cp:coreProperties>
</file>